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68430"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5ECA09EA"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07EB461B"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67ED2318" w14:textId="55E31D5C" w:rsidR="007D7127" w:rsidRPr="00A50F23" w:rsidRDefault="007D7127" w:rsidP="00A50F23">
      <w:pPr>
        <w:spacing w:after="200" w:line="276" w:lineRule="auto"/>
        <w:ind w:left="567" w:right="2085"/>
        <w:rPr>
          <w:rFonts w:ascii="Arial" w:eastAsiaTheme="minorHAnsi" w:hAnsi="Arial" w:cs="Arial"/>
          <w:b/>
          <w:noProof/>
          <w:sz w:val="18"/>
          <w:szCs w:val="22"/>
        </w:rPr>
      </w:pPr>
      <w:r w:rsidRPr="00A50F23">
        <w:rPr>
          <w:rFonts w:ascii="Arial" w:eastAsiaTheme="minorHAnsi" w:hAnsi="Arial" w:cs="Arial"/>
          <w:b/>
          <w:noProof/>
          <w:sz w:val="18"/>
          <w:szCs w:val="22"/>
        </w:rPr>
        <w:t xml:space="preserve">AMTIL: </w:t>
      </w:r>
      <w:r w:rsidR="00C761F6">
        <w:rPr>
          <w:rFonts w:ascii="Arial" w:eastAsiaTheme="minorHAnsi" w:hAnsi="Arial" w:cs="Arial"/>
          <w:b/>
          <w:noProof/>
          <w:sz w:val="18"/>
          <w:szCs w:val="22"/>
        </w:rPr>
        <w:t>10</w:t>
      </w:r>
      <w:r w:rsidR="008B2138">
        <w:rPr>
          <w:rFonts w:ascii="Arial" w:eastAsiaTheme="minorHAnsi" w:hAnsi="Arial" w:cs="Arial"/>
          <w:b/>
          <w:noProof/>
          <w:sz w:val="18"/>
          <w:szCs w:val="22"/>
        </w:rPr>
        <w:t xml:space="preserve"> September 2021</w:t>
      </w:r>
    </w:p>
    <w:p w14:paraId="0F682CC8"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2A8ABF10" w14:textId="601E5B35" w:rsidR="007D7127" w:rsidRPr="00A50F23" w:rsidRDefault="008B2138" w:rsidP="00A50F23">
      <w:pPr>
        <w:spacing w:after="200" w:line="276" w:lineRule="auto"/>
        <w:ind w:left="567" w:right="2085"/>
        <w:rPr>
          <w:rFonts w:ascii="Arial" w:eastAsiaTheme="minorHAnsi" w:hAnsi="Arial" w:cs="Arial"/>
          <w:b/>
          <w:noProof/>
          <w:sz w:val="18"/>
          <w:szCs w:val="22"/>
        </w:rPr>
      </w:pPr>
      <w:r>
        <w:rPr>
          <w:rFonts w:ascii="Arial" w:eastAsiaTheme="minorHAnsi" w:hAnsi="Arial" w:cs="Arial"/>
          <w:b/>
          <w:noProof/>
          <w:sz w:val="18"/>
          <w:szCs w:val="22"/>
        </w:rPr>
        <w:t>AMTIL announces changes to Australian Manufacturing Week</w:t>
      </w:r>
      <w:r w:rsidR="005A47AD">
        <w:rPr>
          <w:rFonts w:ascii="Arial" w:eastAsiaTheme="minorHAnsi" w:hAnsi="Arial" w:cs="Arial"/>
          <w:b/>
          <w:noProof/>
          <w:sz w:val="18"/>
          <w:szCs w:val="22"/>
        </w:rPr>
        <w:t xml:space="preserve"> 2022</w:t>
      </w:r>
      <w:r>
        <w:rPr>
          <w:rFonts w:ascii="Arial" w:eastAsiaTheme="minorHAnsi" w:hAnsi="Arial" w:cs="Arial"/>
          <w:b/>
          <w:noProof/>
          <w:sz w:val="18"/>
          <w:szCs w:val="22"/>
        </w:rPr>
        <w:t xml:space="preserve"> exhibition</w:t>
      </w:r>
    </w:p>
    <w:p w14:paraId="27D08A74" w14:textId="4A2B22C5" w:rsidR="007D7127" w:rsidRPr="00D214C8" w:rsidRDefault="008B2138" w:rsidP="00A50F23">
      <w:pPr>
        <w:spacing w:after="200" w:line="276" w:lineRule="auto"/>
        <w:ind w:left="567" w:right="2085"/>
        <w:rPr>
          <w:rFonts w:ascii="Arial" w:eastAsiaTheme="minorHAnsi" w:hAnsi="Arial" w:cs="Arial"/>
          <w:i/>
          <w:iCs/>
          <w:noProof/>
          <w:sz w:val="18"/>
          <w:szCs w:val="22"/>
        </w:rPr>
      </w:pPr>
      <w:r w:rsidRPr="00D214C8">
        <w:rPr>
          <w:rFonts w:ascii="Arial" w:eastAsiaTheme="minorHAnsi" w:hAnsi="Arial" w:cs="Arial"/>
          <w:i/>
          <w:iCs/>
          <w:noProof/>
          <w:sz w:val="18"/>
          <w:szCs w:val="22"/>
        </w:rPr>
        <w:t xml:space="preserve">AMTIL </w:t>
      </w:r>
      <w:r w:rsidR="00D214C8">
        <w:rPr>
          <w:rFonts w:ascii="Arial" w:eastAsiaTheme="minorHAnsi" w:hAnsi="Arial" w:cs="Arial"/>
          <w:i/>
          <w:iCs/>
          <w:noProof/>
          <w:sz w:val="18"/>
          <w:szCs w:val="22"/>
        </w:rPr>
        <w:t xml:space="preserve">on </w:t>
      </w:r>
      <w:r w:rsidR="00C761F6">
        <w:rPr>
          <w:rFonts w:ascii="Arial" w:eastAsiaTheme="minorHAnsi" w:hAnsi="Arial" w:cs="Arial"/>
          <w:i/>
          <w:iCs/>
          <w:noProof/>
          <w:sz w:val="18"/>
          <w:szCs w:val="22"/>
        </w:rPr>
        <w:t>10</w:t>
      </w:r>
      <w:r w:rsidR="00D214C8">
        <w:rPr>
          <w:rFonts w:ascii="Arial" w:eastAsiaTheme="minorHAnsi" w:hAnsi="Arial" w:cs="Arial"/>
          <w:i/>
          <w:iCs/>
          <w:noProof/>
          <w:sz w:val="18"/>
          <w:szCs w:val="22"/>
        </w:rPr>
        <w:t xml:space="preserve"> September</w:t>
      </w:r>
      <w:r w:rsidRPr="00D214C8">
        <w:rPr>
          <w:rFonts w:ascii="Arial" w:eastAsiaTheme="minorHAnsi" w:hAnsi="Arial" w:cs="Arial"/>
          <w:i/>
          <w:iCs/>
          <w:noProof/>
          <w:sz w:val="18"/>
          <w:szCs w:val="22"/>
        </w:rPr>
        <w:t xml:space="preserve"> announced changes to the schedule for </w:t>
      </w:r>
      <w:r w:rsidR="00015972">
        <w:rPr>
          <w:rFonts w:ascii="Arial" w:eastAsiaTheme="minorHAnsi" w:hAnsi="Arial" w:cs="Arial"/>
          <w:i/>
          <w:iCs/>
          <w:noProof/>
          <w:sz w:val="18"/>
          <w:szCs w:val="22"/>
        </w:rPr>
        <w:t xml:space="preserve">next year’s </w:t>
      </w:r>
      <w:r w:rsidRPr="00D214C8">
        <w:rPr>
          <w:rFonts w:ascii="Arial" w:eastAsiaTheme="minorHAnsi" w:hAnsi="Arial" w:cs="Arial"/>
          <w:i/>
          <w:iCs/>
          <w:noProof/>
          <w:sz w:val="18"/>
          <w:szCs w:val="22"/>
        </w:rPr>
        <w:t xml:space="preserve">Australian Manufacturing Week (AMW) exhibition, </w:t>
      </w:r>
      <w:r w:rsidR="00015972" w:rsidRPr="00015972">
        <w:rPr>
          <w:rFonts w:ascii="Arial" w:eastAsiaTheme="minorHAnsi" w:hAnsi="Arial" w:cs="Arial"/>
          <w:i/>
          <w:iCs/>
          <w:noProof/>
          <w:sz w:val="18"/>
          <w:szCs w:val="22"/>
        </w:rPr>
        <w:t xml:space="preserve">relocating and </w:t>
      </w:r>
      <w:r w:rsidR="00015972">
        <w:rPr>
          <w:rFonts w:ascii="Arial" w:eastAsiaTheme="minorHAnsi" w:hAnsi="Arial" w:cs="Arial"/>
          <w:i/>
          <w:iCs/>
          <w:noProof/>
          <w:sz w:val="18"/>
          <w:szCs w:val="22"/>
        </w:rPr>
        <w:t xml:space="preserve">rescheduling </w:t>
      </w:r>
      <w:r w:rsidRPr="00D214C8">
        <w:rPr>
          <w:rFonts w:ascii="Arial" w:eastAsiaTheme="minorHAnsi" w:hAnsi="Arial" w:cs="Arial"/>
          <w:i/>
          <w:iCs/>
          <w:noProof/>
          <w:sz w:val="18"/>
          <w:szCs w:val="22"/>
        </w:rPr>
        <w:t xml:space="preserve">the event </w:t>
      </w:r>
      <w:r w:rsidR="00015972">
        <w:rPr>
          <w:rFonts w:ascii="Arial" w:eastAsiaTheme="minorHAnsi" w:hAnsi="Arial" w:cs="Arial"/>
          <w:i/>
          <w:iCs/>
          <w:noProof/>
          <w:sz w:val="18"/>
          <w:szCs w:val="22"/>
        </w:rPr>
        <w:t xml:space="preserve">from </w:t>
      </w:r>
      <w:r w:rsidRPr="00D214C8">
        <w:rPr>
          <w:rFonts w:ascii="Arial" w:eastAsiaTheme="minorHAnsi" w:hAnsi="Arial" w:cs="Arial"/>
          <w:i/>
          <w:iCs/>
          <w:noProof/>
          <w:sz w:val="18"/>
          <w:szCs w:val="22"/>
        </w:rPr>
        <w:t>Melbourne in March to Sydney in June.</w:t>
      </w:r>
      <w:r w:rsidR="00E56C2D">
        <w:rPr>
          <w:rFonts w:ascii="Arial" w:eastAsiaTheme="minorHAnsi" w:hAnsi="Arial" w:cs="Arial"/>
          <w:i/>
          <w:iCs/>
          <w:noProof/>
          <w:sz w:val="18"/>
          <w:szCs w:val="22"/>
        </w:rPr>
        <w:t xml:space="preserve"> </w:t>
      </w:r>
    </w:p>
    <w:p w14:paraId="5D4A88A8" w14:textId="17F24DA9" w:rsidR="00D214C8" w:rsidRDefault="00D214C8" w:rsidP="00D214C8">
      <w:pPr>
        <w:spacing w:after="200" w:line="276" w:lineRule="auto"/>
        <w:ind w:left="567" w:right="2085"/>
        <w:rPr>
          <w:rFonts w:ascii="Arial" w:eastAsiaTheme="minorHAnsi" w:hAnsi="Arial" w:cs="Arial"/>
          <w:noProof/>
          <w:sz w:val="18"/>
          <w:szCs w:val="22"/>
        </w:rPr>
      </w:pPr>
      <w:r>
        <w:rPr>
          <w:rFonts w:ascii="Arial" w:eastAsiaTheme="minorHAnsi" w:hAnsi="Arial" w:cs="Arial"/>
          <w:noProof/>
          <w:sz w:val="18"/>
          <w:szCs w:val="22"/>
        </w:rPr>
        <w:t xml:space="preserve">The AMTIL Board has decided </w:t>
      </w:r>
      <w:r w:rsidR="00BB43B5">
        <w:rPr>
          <w:rFonts w:ascii="Arial" w:eastAsiaTheme="minorHAnsi" w:hAnsi="Arial" w:cs="Arial"/>
          <w:noProof/>
          <w:sz w:val="18"/>
          <w:szCs w:val="22"/>
        </w:rPr>
        <w:t xml:space="preserve">not </w:t>
      </w:r>
      <w:r>
        <w:rPr>
          <w:rFonts w:ascii="Arial" w:eastAsiaTheme="minorHAnsi" w:hAnsi="Arial" w:cs="Arial"/>
          <w:noProof/>
          <w:sz w:val="18"/>
          <w:szCs w:val="22"/>
        </w:rPr>
        <w:t xml:space="preserve">to </w:t>
      </w:r>
      <w:r w:rsidR="00BB43B5">
        <w:rPr>
          <w:rFonts w:ascii="Arial" w:eastAsiaTheme="minorHAnsi" w:hAnsi="Arial" w:cs="Arial"/>
          <w:noProof/>
          <w:sz w:val="18"/>
          <w:szCs w:val="22"/>
        </w:rPr>
        <w:t>proce</w:t>
      </w:r>
      <w:r w:rsidR="00C761F6">
        <w:rPr>
          <w:rFonts w:ascii="Arial" w:eastAsiaTheme="minorHAnsi" w:hAnsi="Arial" w:cs="Arial"/>
          <w:noProof/>
          <w:sz w:val="18"/>
          <w:szCs w:val="22"/>
        </w:rPr>
        <w:t>e</w:t>
      </w:r>
      <w:r w:rsidR="00BB43B5">
        <w:rPr>
          <w:rFonts w:ascii="Arial" w:eastAsiaTheme="minorHAnsi" w:hAnsi="Arial" w:cs="Arial"/>
          <w:noProof/>
          <w:sz w:val="18"/>
          <w:szCs w:val="22"/>
        </w:rPr>
        <w:t xml:space="preserve">d with the </w:t>
      </w:r>
      <w:r w:rsidRPr="00D214C8">
        <w:rPr>
          <w:rFonts w:ascii="Arial" w:eastAsiaTheme="minorHAnsi" w:hAnsi="Arial" w:cs="Arial"/>
          <w:noProof/>
          <w:sz w:val="18"/>
          <w:szCs w:val="22"/>
        </w:rPr>
        <w:t>AMW 2022</w:t>
      </w:r>
      <w:r w:rsidR="00BB43B5">
        <w:rPr>
          <w:rFonts w:ascii="Arial" w:eastAsiaTheme="minorHAnsi" w:hAnsi="Arial" w:cs="Arial"/>
          <w:noProof/>
          <w:sz w:val="18"/>
          <w:szCs w:val="22"/>
        </w:rPr>
        <w:t xml:space="preserve"> exhibition that </w:t>
      </w:r>
      <w:r>
        <w:rPr>
          <w:rFonts w:ascii="Arial" w:eastAsiaTheme="minorHAnsi" w:hAnsi="Arial" w:cs="Arial"/>
          <w:noProof/>
          <w:sz w:val="18"/>
          <w:szCs w:val="22"/>
        </w:rPr>
        <w:t xml:space="preserve">had been scheduled to take place at </w:t>
      </w:r>
      <w:r w:rsidRPr="00D214C8">
        <w:rPr>
          <w:rFonts w:ascii="Arial" w:eastAsiaTheme="minorHAnsi" w:hAnsi="Arial" w:cs="Arial"/>
          <w:noProof/>
          <w:sz w:val="18"/>
          <w:szCs w:val="22"/>
        </w:rPr>
        <w:t>the Melbourne Convention &amp; Exhibition Centre (MCEC)</w:t>
      </w:r>
      <w:r>
        <w:rPr>
          <w:rFonts w:ascii="Arial" w:eastAsiaTheme="minorHAnsi" w:hAnsi="Arial" w:cs="Arial"/>
          <w:noProof/>
          <w:sz w:val="18"/>
          <w:szCs w:val="22"/>
        </w:rPr>
        <w:t xml:space="preserve"> </w:t>
      </w:r>
      <w:r w:rsidRPr="00D214C8">
        <w:rPr>
          <w:rFonts w:ascii="Arial" w:eastAsiaTheme="minorHAnsi" w:hAnsi="Arial" w:cs="Arial"/>
          <w:noProof/>
          <w:sz w:val="18"/>
          <w:szCs w:val="22"/>
        </w:rPr>
        <w:t>from 8-11 March 2022</w:t>
      </w:r>
      <w:r>
        <w:rPr>
          <w:rFonts w:ascii="Arial" w:eastAsiaTheme="minorHAnsi" w:hAnsi="Arial" w:cs="Arial"/>
          <w:noProof/>
          <w:sz w:val="18"/>
          <w:szCs w:val="22"/>
        </w:rPr>
        <w:t xml:space="preserve">. The decision was taken in response to the ongoing </w:t>
      </w:r>
      <w:r w:rsidR="00EB63AC" w:rsidRPr="00EB63AC">
        <w:rPr>
          <w:rFonts w:ascii="Arial" w:eastAsiaTheme="minorHAnsi" w:hAnsi="Arial" w:cs="Arial"/>
          <w:noProof/>
          <w:sz w:val="18"/>
          <w:szCs w:val="22"/>
        </w:rPr>
        <w:t xml:space="preserve">COVID-19 </w:t>
      </w:r>
      <w:r>
        <w:rPr>
          <w:rFonts w:ascii="Arial" w:eastAsiaTheme="minorHAnsi" w:hAnsi="Arial" w:cs="Arial"/>
          <w:noProof/>
          <w:sz w:val="18"/>
          <w:szCs w:val="22"/>
        </w:rPr>
        <w:t xml:space="preserve">outbreak in Victoria and the resultant uncertainty over the viability of large public events </w:t>
      </w:r>
      <w:r w:rsidR="00EB63AC">
        <w:rPr>
          <w:rFonts w:ascii="Arial" w:eastAsiaTheme="minorHAnsi" w:hAnsi="Arial" w:cs="Arial"/>
          <w:noProof/>
          <w:sz w:val="18"/>
          <w:szCs w:val="22"/>
        </w:rPr>
        <w:t xml:space="preserve">so early in </w:t>
      </w:r>
      <w:r w:rsidR="008B0C1F">
        <w:rPr>
          <w:rFonts w:ascii="Arial" w:eastAsiaTheme="minorHAnsi" w:hAnsi="Arial" w:cs="Arial"/>
          <w:noProof/>
          <w:sz w:val="18"/>
          <w:szCs w:val="22"/>
        </w:rPr>
        <w:t>2022</w:t>
      </w:r>
      <w:r w:rsidR="00EB63AC">
        <w:rPr>
          <w:rFonts w:ascii="Arial" w:eastAsiaTheme="minorHAnsi" w:hAnsi="Arial" w:cs="Arial"/>
          <w:noProof/>
          <w:sz w:val="18"/>
          <w:szCs w:val="22"/>
        </w:rPr>
        <w:t xml:space="preserve">. </w:t>
      </w:r>
    </w:p>
    <w:p w14:paraId="1B7AF250" w14:textId="279C21F2" w:rsidR="007D7127" w:rsidRDefault="00EB63AC" w:rsidP="00EB63AC">
      <w:pPr>
        <w:spacing w:after="200" w:line="276" w:lineRule="auto"/>
        <w:ind w:left="567" w:right="2085"/>
        <w:rPr>
          <w:rFonts w:ascii="Arial" w:eastAsiaTheme="minorHAnsi" w:hAnsi="Arial" w:cs="Arial"/>
          <w:noProof/>
          <w:sz w:val="18"/>
          <w:szCs w:val="22"/>
        </w:rPr>
      </w:pPr>
      <w:r>
        <w:rPr>
          <w:rFonts w:ascii="Arial" w:eastAsiaTheme="minorHAnsi" w:hAnsi="Arial" w:cs="Arial"/>
          <w:noProof/>
          <w:sz w:val="18"/>
          <w:szCs w:val="22"/>
        </w:rPr>
        <w:t>“</w:t>
      </w:r>
      <w:r w:rsidRPr="00EB63AC">
        <w:rPr>
          <w:rFonts w:ascii="Arial" w:eastAsiaTheme="minorHAnsi" w:hAnsi="Arial" w:cs="Arial"/>
          <w:noProof/>
          <w:sz w:val="18"/>
          <w:szCs w:val="22"/>
        </w:rPr>
        <w:t>The AMTIL Board met last week and ma</w:t>
      </w:r>
      <w:r w:rsidR="00C761F6">
        <w:rPr>
          <w:rFonts w:ascii="Arial" w:eastAsiaTheme="minorHAnsi" w:hAnsi="Arial" w:cs="Arial"/>
          <w:noProof/>
          <w:sz w:val="18"/>
          <w:szCs w:val="22"/>
        </w:rPr>
        <w:t>d</w:t>
      </w:r>
      <w:r w:rsidRPr="00EB63AC">
        <w:rPr>
          <w:rFonts w:ascii="Arial" w:eastAsiaTheme="minorHAnsi" w:hAnsi="Arial" w:cs="Arial"/>
          <w:noProof/>
          <w:sz w:val="18"/>
          <w:szCs w:val="22"/>
        </w:rPr>
        <w:t xml:space="preserve">e the very difficult decision not to proceed with the show </w:t>
      </w:r>
      <w:r>
        <w:rPr>
          <w:rFonts w:ascii="Arial" w:eastAsiaTheme="minorHAnsi" w:hAnsi="Arial" w:cs="Arial"/>
          <w:noProof/>
          <w:sz w:val="18"/>
          <w:szCs w:val="22"/>
        </w:rPr>
        <w:t xml:space="preserve">in </w:t>
      </w:r>
      <w:r w:rsidRPr="00EB63AC">
        <w:rPr>
          <w:rFonts w:ascii="Arial" w:eastAsiaTheme="minorHAnsi" w:hAnsi="Arial" w:cs="Arial"/>
          <w:noProof/>
          <w:sz w:val="18"/>
          <w:szCs w:val="22"/>
        </w:rPr>
        <w:t xml:space="preserve">its current March 2022 timeslot,” said Shane Infanti, Chief Executive Officer of AMTIL. “Despite the great support we have for the exhibition from all our exhibitors, recent developments relating to the COVID-19 Delta </w:t>
      </w:r>
      <w:r>
        <w:rPr>
          <w:rFonts w:ascii="Arial" w:eastAsiaTheme="minorHAnsi" w:hAnsi="Arial" w:cs="Arial"/>
          <w:noProof/>
          <w:sz w:val="18"/>
          <w:szCs w:val="22"/>
        </w:rPr>
        <w:t>s</w:t>
      </w:r>
      <w:r w:rsidRPr="00EB63AC">
        <w:rPr>
          <w:rFonts w:ascii="Arial" w:eastAsiaTheme="minorHAnsi" w:hAnsi="Arial" w:cs="Arial"/>
          <w:noProof/>
          <w:sz w:val="18"/>
          <w:szCs w:val="22"/>
        </w:rPr>
        <w:t>train have created an unpredictable environment that we felt had the potential to serious</w:t>
      </w:r>
      <w:r>
        <w:rPr>
          <w:rFonts w:ascii="Arial" w:eastAsiaTheme="minorHAnsi" w:hAnsi="Arial" w:cs="Arial"/>
          <w:noProof/>
          <w:sz w:val="18"/>
          <w:szCs w:val="22"/>
        </w:rPr>
        <w:t>ly</w:t>
      </w:r>
      <w:r w:rsidRPr="00EB63AC">
        <w:rPr>
          <w:rFonts w:ascii="Arial" w:eastAsiaTheme="minorHAnsi" w:hAnsi="Arial" w:cs="Arial"/>
          <w:noProof/>
          <w:sz w:val="18"/>
          <w:szCs w:val="22"/>
        </w:rPr>
        <w:t xml:space="preserve"> jeopardise the event given that it is so early in the New Year.</w:t>
      </w:r>
      <w:r>
        <w:rPr>
          <w:rFonts w:ascii="Arial" w:eastAsiaTheme="minorHAnsi" w:hAnsi="Arial" w:cs="Arial"/>
          <w:noProof/>
          <w:sz w:val="18"/>
          <w:szCs w:val="22"/>
        </w:rPr>
        <w:t>”</w:t>
      </w:r>
    </w:p>
    <w:p w14:paraId="55C7A2D0" w14:textId="583F4DBE" w:rsidR="00B26C8E" w:rsidRDefault="00B26C8E" w:rsidP="00A50F23">
      <w:pPr>
        <w:spacing w:after="200" w:line="276" w:lineRule="auto"/>
        <w:ind w:left="567" w:right="2085"/>
        <w:rPr>
          <w:rFonts w:ascii="Arial" w:eastAsiaTheme="minorHAnsi" w:hAnsi="Arial" w:cs="Arial"/>
          <w:noProof/>
          <w:sz w:val="18"/>
          <w:szCs w:val="22"/>
        </w:rPr>
      </w:pPr>
      <w:r>
        <w:rPr>
          <w:rFonts w:ascii="Arial" w:eastAsiaTheme="minorHAnsi" w:hAnsi="Arial" w:cs="Arial"/>
          <w:noProof/>
          <w:sz w:val="18"/>
          <w:szCs w:val="22"/>
        </w:rPr>
        <w:t xml:space="preserve">With the Melbourne event not going ahead, AMTIL is now moving forward with plans for a rescheduled event to take place </w:t>
      </w:r>
      <w:r w:rsidRPr="00B26C8E">
        <w:rPr>
          <w:rFonts w:ascii="Arial" w:eastAsiaTheme="minorHAnsi" w:hAnsi="Arial" w:cs="Arial"/>
          <w:noProof/>
          <w:sz w:val="18"/>
          <w:szCs w:val="22"/>
        </w:rPr>
        <w:t xml:space="preserve">later in the year in </w:t>
      </w:r>
      <w:r>
        <w:rPr>
          <w:rFonts w:ascii="Arial" w:eastAsiaTheme="minorHAnsi" w:hAnsi="Arial" w:cs="Arial"/>
          <w:noProof/>
          <w:sz w:val="18"/>
          <w:szCs w:val="22"/>
        </w:rPr>
        <w:t xml:space="preserve">a different location. A venue has been secured to hold AMW </w:t>
      </w:r>
      <w:r w:rsidRPr="00B26C8E">
        <w:rPr>
          <w:rFonts w:ascii="Arial" w:eastAsiaTheme="minorHAnsi" w:hAnsi="Arial" w:cs="Arial"/>
          <w:noProof/>
          <w:sz w:val="18"/>
          <w:szCs w:val="22"/>
        </w:rPr>
        <w:t>from 7</w:t>
      </w:r>
      <w:r>
        <w:rPr>
          <w:rFonts w:ascii="Arial" w:eastAsiaTheme="minorHAnsi" w:hAnsi="Arial" w:cs="Arial"/>
          <w:noProof/>
          <w:sz w:val="18"/>
          <w:szCs w:val="22"/>
        </w:rPr>
        <w:t>-</w:t>
      </w:r>
      <w:r w:rsidRPr="00B26C8E">
        <w:rPr>
          <w:rFonts w:ascii="Arial" w:eastAsiaTheme="minorHAnsi" w:hAnsi="Arial" w:cs="Arial"/>
          <w:noProof/>
          <w:sz w:val="18"/>
          <w:szCs w:val="22"/>
        </w:rPr>
        <w:t>10 June 2022 at the International Convention Centre Sydney (ICC Sydney)</w:t>
      </w:r>
      <w:r>
        <w:rPr>
          <w:rFonts w:ascii="Arial" w:eastAsiaTheme="minorHAnsi" w:hAnsi="Arial" w:cs="Arial"/>
          <w:noProof/>
          <w:sz w:val="18"/>
          <w:szCs w:val="22"/>
        </w:rPr>
        <w:t>. AMTIL is confident that by June the current COVID-19 outbreak will have been contained</w:t>
      </w:r>
      <w:r w:rsidR="00E56C2D">
        <w:rPr>
          <w:rFonts w:ascii="Arial" w:eastAsiaTheme="minorHAnsi" w:hAnsi="Arial" w:cs="Arial"/>
          <w:noProof/>
          <w:sz w:val="18"/>
          <w:szCs w:val="22"/>
        </w:rPr>
        <w:t>,</w:t>
      </w:r>
      <w:r>
        <w:rPr>
          <w:rFonts w:ascii="Arial" w:eastAsiaTheme="minorHAnsi" w:hAnsi="Arial" w:cs="Arial"/>
          <w:noProof/>
          <w:sz w:val="18"/>
          <w:szCs w:val="22"/>
        </w:rPr>
        <w:t xml:space="preserve"> and high vaccination levels will allow the staging of large public events. </w:t>
      </w:r>
    </w:p>
    <w:p w14:paraId="68FBD9AE" w14:textId="77777777" w:rsidR="00C761F6" w:rsidRDefault="00C761F6" w:rsidP="00C761F6">
      <w:pPr>
        <w:spacing w:after="200" w:line="276" w:lineRule="auto"/>
        <w:ind w:left="567" w:right="2085"/>
        <w:rPr>
          <w:rFonts w:ascii="Arial" w:eastAsiaTheme="minorHAnsi" w:hAnsi="Arial" w:cs="Arial"/>
          <w:b/>
          <w:bCs/>
          <w:noProof/>
          <w:sz w:val="18"/>
          <w:szCs w:val="22"/>
        </w:rPr>
      </w:pPr>
      <w:r w:rsidRPr="00ED43C9">
        <w:rPr>
          <w:rFonts w:ascii="Arial" w:eastAsiaTheme="minorHAnsi" w:hAnsi="Arial" w:cs="Arial"/>
          <w:b/>
          <w:bCs/>
          <w:noProof/>
          <w:sz w:val="18"/>
          <w:szCs w:val="22"/>
        </w:rPr>
        <w:t>AMW Sydney 7 -10</w:t>
      </w:r>
      <w:r w:rsidRPr="00ED43C9">
        <w:rPr>
          <w:rFonts w:ascii="Arial" w:eastAsiaTheme="minorHAnsi" w:hAnsi="Arial" w:cs="Arial"/>
          <w:b/>
          <w:bCs/>
          <w:noProof/>
          <w:sz w:val="18"/>
          <w:szCs w:val="22"/>
          <w:vertAlign w:val="superscript"/>
        </w:rPr>
        <w:t xml:space="preserve"> </w:t>
      </w:r>
      <w:r w:rsidRPr="00ED43C9">
        <w:rPr>
          <w:rFonts w:ascii="Arial" w:eastAsiaTheme="minorHAnsi" w:hAnsi="Arial" w:cs="Arial"/>
          <w:b/>
          <w:bCs/>
          <w:noProof/>
          <w:sz w:val="18"/>
          <w:szCs w:val="22"/>
        </w:rPr>
        <w:t>June 2022 International Convention Centre, Darling Harbour, Sydney</w:t>
      </w:r>
    </w:p>
    <w:p w14:paraId="20DACEF1" w14:textId="77777777" w:rsidR="00C761F6" w:rsidRPr="00ED43C9" w:rsidRDefault="00C761F6" w:rsidP="00C761F6">
      <w:pPr>
        <w:spacing w:after="200" w:line="276" w:lineRule="auto"/>
        <w:ind w:left="567" w:right="2085"/>
        <w:rPr>
          <w:rFonts w:ascii="Arial" w:eastAsiaTheme="minorHAnsi" w:hAnsi="Arial" w:cs="Arial"/>
          <w:b/>
          <w:bCs/>
          <w:noProof/>
          <w:sz w:val="18"/>
          <w:szCs w:val="22"/>
        </w:rPr>
      </w:pPr>
      <w:r w:rsidRPr="00ED43C9">
        <w:rPr>
          <w:rFonts w:ascii="Arial" w:eastAsiaTheme="minorHAnsi" w:hAnsi="Arial" w:cs="Arial"/>
          <w:b/>
          <w:bCs/>
          <w:noProof/>
          <w:sz w:val="18"/>
          <w:szCs w:val="22"/>
        </w:rPr>
        <w:t>AMW Melbourne 9 -12 May 2023 Mebourne Convention and Exhibition Centre, Melbourne</w:t>
      </w:r>
    </w:p>
    <w:p w14:paraId="208682C8" w14:textId="5630D527" w:rsidR="00EB63AC" w:rsidRDefault="00B26C8E" w:rsidP="00A50F23">
      <w:pPr>
        <w:spacing w:after="200" w:line="276" w:lineRule="auto"/>
        <w:ind w:left="567" w:right="2085"/>
        <w:rPr>
          <w:rFonts w:ascii="Arial" w:eastAsiaTheme="minorHAnsi" w:hAnsi="Arial" w:cs="Arial"/>
          <w:noProof/>
          <w:sz w:val="18"/>
          <w:szCs w:val="22"/>
        </w:rPr>
      </w:pPr>
      <w:r w:rsidRPr="00B26C8E">
        <w:rPr>
          <w:rFonts w:ascii="Arial" w:eastAsiaTheme="minorHAnsi" w:hAnsi="Arial" w:cs="Arial"/>
          <w:noProof/>
          <w:sz w:val="18"/>
          <w:szCs w:val="22"/>
        </w:rPr>
        <w:t>Infanti explained</w:t>
      </w:r>
      <w:r>
        <w:rPr>
          <w:rFonts w:ascii="Arial" w:eastAsiaTheme="minorHAnsi" w:hAnsi="Arial" w:cs="Arial"/>
          <w:noProof/>
          <w:sz w:val="18"/>
          <w:szCs w:val="22"/>
        </w:rPr>
        <w:t xml:space="preserve">: </w:t>
      </w:r>
      <w:r w:rsidR="00EB63AC">
        <w:rPr>
          <w:rFonts w:ascii="Arial" w:eastAsiaTheme="minorHAnsi" w:hAnsi="Arial" w:cs="Arial"/>
          <w:noProof/>
          <w:sz w:val="18"/>
          <w:szCs w:val="22"/>
        </w:rPr>
        <w:t>“T</w:t>
      </w:r>
      <w:r w:rsidR="00EB63AC" w:rsidRPr="00EB63AC">
        <w:rPr>
          <w:rFonts w:ascii="Arial" w:eastAsiaTheme="minorHAnsi" w:hAnsi="Arial" w:cs="Arial"/>
          <w:noProof/>
          <w:sz w:val="18"/>
          <w:szCs w:val="22"/>
        </w:rPr>
        <w:t xml:space="preserve">he AMTIL Board felt that the return of exhibitions is an important step in our COVID recovery plan and </w:t>
      </w:r>
      <w:r w:rsidR="00EB63AC">
        <w:rPr>
          <w:rFonts w:ascii="Arial" w:eastAsiaTheme="minorHAnsi" w:hAnsi="Arial" w:cs="Arial"/>
          <w:noProof/>
          <w:sz w:val="18"/>
          <w:szCs w:val="22"/>
        </w:rPr>
        <w:t xml:space="preserve">that there remains a very strong </w:t>
      </w:r>
      <w:r w:rsidR="00EB63AC" w:rsidRPr="00EB63AC">
        <w:rPr>
          <w:rFonts w:ascii="Arial" w:eastAsiaTheme="minorHAnsi" w:hAnsi="Arial" w:cs="Arial"/>
          <w:noProof/>
          <w:sz w:val="18"/>
          <w:szCs w:val="22"/>
        </w:rPr>
        <w:t>appetite for a show at some stage in 2022. We explored a number of options in regard to shows over the coming two years</w:t>
      </w:r>
      <w:r w:rsidR="00EB63AC">
        <w:rPr>
          <w:rFonts w:ascii="Arial" w:eastAsiaTheme="minorHAnsi" w:hAnsi="Arial" w:cs="Arial"/>
          <w:noProof/>
          <w:sz w:val="18"/>
          <w:szCs w:val="22"/>
        </w:rPr>
        <w:t>.</w:t>
      </w:r>
    </w:p>
    <w:p w14:paraId="4C40D1FA" w14:textId="1BEFBCF9" w:rsidR="00B26C8E" w:rsidRDefault="00E56C2D" w:rsidP="00A50F23">
      <w:pPr>
        <w:spacing w:after="200" w:line="276" w:lineRule="auto"/>
        <w:ind w:left="567" w:right="2085"/>
        <w:rPr>
          <w:rFonts w:ascii="Arial" w:eastAsiaTheme="minorHAnsi" w:hAnsi="Arial" w:cs="Arial"/>
          <w:noProof/>
          <w:sz w:val="18"/>
          <w:szCs w:val="22"/>
        </w:rPr>
      </w:pPr>
      <w:r>
        <w:rPr>
          <w:rFonts w:ascii="Arial" w:eastAsiaTheme="minorHAnsi" w:hAnsi="Arial" w:cs="Arial"/>
          <w:noProof/>
          <w:sz w:val="18"/>
          <w:szCs w:val="22"/>
        </w:rPr>
        <w:t>“</w:t>
      </w:r>
      <w:r w:rsidR="00B26C8E">
        <w:rPr>
          <w:rFonts w:ascii="Arial" w:eastAsiaTheme="minorHAnsi" w:hAnsi="Arial" w:cs="Arial"/>
          <w:noProof/>
          <w:sz w:val="18"/>
          <w:szCs w:val="22"/>
        </w:rPr>
        <w:t xml:space="preserve">Running AMW in </w:t>
      </w:r>
      <w:r w:rsidR="00B26C8E" w:rsidRPr="00B26C8E">
        <w:rPr>
          <w:rFonts w:ascii="Arial" w:eastAsiaTheme="minorHAnsi" w:hAnsi="Arial" w:cs="Arial"/>
          <w:noProof/>
          <w:sz w:val="18"/>
          <w:szCs w:val="22"/>
        </w:rPr>
        <w:t>June at the ICC Darling Harbour</w:t>
      </w:r>
      <w:r w:rsidR="00B26C8E">
        <w:rPr>
          <w:rFonts w:ascii="Arial" w:eastAsiaTheme="minorHAnsi" w:hAnsi="Arial" w:cs="Arial"/>
          <w:noProof/>
          <w:sz w:val="18"/>
          <w:szCs w:val="22"/>
        </w:rPr>
        <w:t xml:space="preserve"> would </w:t>
      </w:r>
      <w:r w:rsidR="00B26C8E" w:rsidRPr="00B26C8E">
        <w:rPr>
          <w:rFonts w:ascii="Arial" w:eastAsiaTheme="minorHAnsi" w:hAnsi="Arial" w:cs="Arial"/>
          <w:noProof/>
          <w:sz w:val="18"/>
          <w:szCs w:val="22"/>
        </w:rPr>
        <w:t xml:space="preserve">represent a return to Sydney since we last ran </w:t>
      </w:r>
      <w:r w:rsidR="00B26C8E">
        <w:rPr>
          <w:rFonts w:ascii="Arial" w:eastAsiaTheme="minorHAnsi" w:hAnsi="Arial" w:cs="Arial"/>
          <w:noProof/>
          <w:sz w:val="18"/>
          <w:szCs w:val="22"/>
        </w:rPr>
        <w:t xml:space="preserve">Austech there </w:t>
      </w:r>
      <w:r w:rsidR="00B26C8E" w:rsidRPr="00B26C8E">
        <w:rPr>
          <w:rFonts w:ascii="Arial" w:eastAsiaTheme="minorHAnsi" w:hAnsi="Arial" w:cs="Arial"/>
          <w:noProof/>
          <w:sz w:val="18"/>
          <w:szCs w:val="22"/>
        </w:rPr>
        <w:t>in 2012</w:t>
      </w:r>
      <w:r w:rsidR="00B26C8E">
        <w:rPr>
          <w:rFonts w:ascii="Arial" w:eastAsiaTheme="minorHAnsi" w:hAnsi="Arial" w:cs="Arial"/>
          <w:noProof/>
          <w:sz w:val="18"/>
          <w:szCs w:val="22"/>
        </w:rPr>
        <w:t>,</w:t>
      </w:r>
      <w:r w:rsidR="00B26C8E" w:rsidRPr="00B26C8E">
        <w:rPr>
          <w:rFonts w:ascii="Arial" w:eastAsiaTheme="minorHAnsi" w:hAnsi="Arial" w:cs="Arial"/>
          <w:noProof/>
          <w:sz w:val="18"/>
          <w:szCs w:val="22"/>
        </w:rPr>
        <w:t xml:space="preserve"> and </w:t>
      </w:r>
      <w:r w:rsidR="00B26C8E">
        <w:rPr>
          <w:rFonts w:ascii="Arial" w:eastAsiaTheme="minorHAnsi" w:hAnsi="Arial" w:cs="Arial"/>
          <w:noProof/>
          <w:sz w:val="18"/>
          <w:szCs w:val="22"/>
        </w:rPr>
        <w:t xml:space="preserve">reflects </w:t>
      </w:r>
      <w:r w:rsidR="00B26C8E" w:rsidRPr="00B26C8E">
        <w:rPr>
          <w:rFonts w:ascii="Arial" w:eastAsiaTheme="minorHAnsi" w:hAnsi="Arial" w:cs="Arial"/>
          <w:noProof/>
          <w:sz w:val="18"/>
          <w:szCs w:val="22"/>
        </w:rPr>
        <w:t xml:space="preserve">strong </w:t>
      </w:r>
      <w:r w:rsidR="00B26C8E">
        <w:rPr>
          <w:rFonts w:ascii="Arial" w:eastAsiaTheme="minorHAnsi" w:hAnsi="Arial" w:cs="Arial"/>
          <w:noProof/>
          <w:sz w:val="18"/>
          <w:szCs w:val="22"/>
        </w:rPr>
        <w:t xml:space="preserve">local </w:t>
      </w:r>
      <w:r w:rsidR="00B26C8E" w:rsidRPr="00B26C8E">
        <w:rPr>
          <w:rFonts w:ascii="Arial" w:eastAsiaTheme="minorHAnsi" w:hAnsi="Arial" w:cs="Arial"/>
          <w:noProof/>
          <w:sz w:val="18"/>
          <w:szCs w:val="22"/>
        </w:rPr>
        <w:t xml:space="preserve">demand for a significant manufacturing event. We are confident that the COVID-19 implications </w:t>
      </w:r>
      <w:r>
        <w:rPr>
          <w:rFonts w:ascii="Arial" w:eastAsiaTheme="minorHAnsi" w:hAnsi="Arial" w:cs="Arial"/>
          <w:noProof/>
          <w:sz w:val="18"/>
          <w:szCs w:val="22"/>
        </w:rPr>
        <w:t>for</w:t>
      </w:r>
      <w:r w:rsidR="00B26C8E" w:rsidRPr="00B26C8E">
        <w:rPr>
          <w:rFonts w:ascii="Arial" w:eastAsiaTheme="minorHAnsi" w:hAnsi="Arial" w:cs="Arial"/>
          <w:noProof/>
          <w:sz w:val="18"/>
          <w:szCs w:val="22"/>
        </w:rPr>
        <w:t xml:space="preserve"> an event mid next year will be minimal.</w:t>
      </w:r>
      <w:r w:rsidR="00B26C8E">
        <w:rPr>
          <w:rFonts w:ascii="Arial" w:eastAsiaTheme="minorHAnsi" w:hAnsi="Arial" w:cs="Arial"/>
          <w:noProof/>
          <w:sz w:val="18"/>
          <w:szCs w:val="22"/>
        </w:rPr>
        <w:t>”</w:t>
      </w:r>
      <w:r w:rsidR="00B26C8E" w:rsidRPr="00B26C8E">
        <w:rPr>
          <w:rFonts w:ascii="Arial" w:eastAsiaTheme="minorHAnsi" w:hAnsi="Arial" w:cs="Arial"/>
          <w:noProof/>
          <w:sz w:val="18"/>
          <w:szCs w:val="22"/>
        </w:rPr>
        <w:t xml:space="preserve"> </w:t>
      </w:r>
    </w:p>
    <w:p w14:paraId="5FE65269" w14:textId="402847D1" w:rsidR="00EB63AC" w:rsidRDefault="00E56C2D" w:rsidP="00A50F23">
      <w:pPr>
        <w:spacing w:after="200" w:line="276" w:lineRule="auto"/>
        <w:ind w:left="567" w:right="2085"/>
        <w:rPr>
          <w:rFonts w:ascii="Arial" w:eastAsiaTheme="minorHAnsi" w:hAnsi="Arial" w:cs="Arial"/>
          <w:noProof/>
          <w:sz w:val="18"/>
          <w:szCs w:val="22"/>
        </w:rPr>
      </w:pPr>
      <w:r>
        <w:rPr>
          <w:rFonts w:ascii="Arial" w:eastAsiaTheme="minorHAnsi" w:hAnsi="Arial" w:cs="Arial"/>
          <w:noProof/>
          <w:sz w:val="18"/>
          <w:szCs w:val="22"/>
        </w:rPr>
        <w:t>Looking further ahead</w:t>
      </w:r>
      <w:r w:rsidRPr="00E56C2D">
        <w:rPr>
          <w:rFonts w:ascii="Arial" w:eastAsiaTheme="minorHAnsi" w:hAnsi="Arial" w:cs="Arial"/>
          <w:noProof/>
          <w:sz w:val="18"/>
          <w:szCs w:val="22"/>
        </w:rPr>
        <w:t xml:space="preserve">, </w:t>
      </w:r>
      <w:r>
        <w:rPr>
          <w:rFonts w:ascii="Arial" w:eastAsiaTheme="minorHAnsi" w:hAnsi="Arial" w:cs="Arial"/>
          <w:noProof/>
          <w:sz w:val="18"/>
          <w:szCs w:val="22"/>
        </w:rPr>
        <w:t xml:space="preserve">AMW </w:t>
      </w:r>
      <w:r w:rsidR="00B130D9">
        <w:rPr>
          <w:rFonts w:ascii="Arial" w:eastAsiaTheme="minorHAnsi" w:hAnsi="Arial" w:cs="Arial"/>
          <w:noProof/>
          <w:sz w:val="18"/>
          <w:szCs w:val="22"/>
        </w:rPr>
        <w:t xml:space="preserve">2023 </w:t>
      </w:r>
      <w:r w:rsidRPr="00E56C2D">
        <w:rPr>
          <w:rFonts w:ascii="Arial" w:eastAsiaTheme="minorHAnsi" w:hAnsi="Arial" w:cs="Arial"/>
          <w:noProof/>
          <w:sz w:val="18"/>
          <w:szCs w:val="22"/>
        </w:rPr>
        <w:t xml:space="preserve">will also </w:t>
      </w:r>
      <w:r>
        <w:rPr>
          <w:rFonts w:ascii="Arial" w:eastAsiaTheme="minorHAnsi" w:hAnsi="Arial" w:cs="Arial"/>
          <w:noProof/>
          <w:sz w:val="18"/>
          <w:szCs w:val="22"/>
        </w:rPr>
        <w:t>take place</w:t>
      </w:r>
      <w:r w:rsidRPr="00E56C2D">
        <w:rPr>
          <w:rFonts w:ascii="Arial" w:eastAsiaTheme="minorHAnsi" w:hAnsi="Arial" w:cs="Arial"/>
          <w:noProof/>
          <w:sz w:val="18"/>
          <w:szCs w:val="22"/>
        </w:rPr>
        <w:t xml:space="preserve"> in its usual</w:t>
      </w:r>
      <w:r w:rsidR="001A4DB5">
        <w:rPr>
          <w:rFonts w:ascii="Arial" w:eastAsiaTheme="minorHAnsi" w:hAnsi="Arial" w:cs="Arial"/>
          <w:noProof/>
          <w:sz w:val="18"/>
          <w:szCs w:val="22"/>
        </w:rPr>
        <w:t xml:space="preserve"> </w:t>
      </w:r>
      <w:r w:rsidR="00B130D9">
        <w:rPr>
          <w:rFonts w:ascii="Arial" w:eastAsiaTheme="minorHAnsi" w:hAnsi="Arial" w:cs="Arial"/>
          <w:noProof/>
          <w:sz w:val="18"/>
          <w:szCs w:val="22"/>
        </w:rPr>
        <w:t>May</w:t>
      </w:r>
      <w:r w:rsidRPr="00E56C2D">
        <w:rPr>
          <w:rFonts w:ascii="Arial" w:eastAsiaTheme="minorHAnsi" w:hAnsi="Arial" w:cs="Arial"/>
          <w:noProof/>
          <w:sz w:val="18"/>
          <w:szCs w:val="22"/>
        </w:rPr>
        <w:t xml:space="preserve"> timeslot in Melbourne</w:t>
      </w:r>
      <w:r w:rsidR="00B130D9">
        <w:rPr>
          <w:rFonts w:ascii="Arial" w:eastAsiaTheme="minorHAnsi" w:hAnsi="Arial" w:cs="Arial"/>
          <w:noProof/>
          <w:sz w:val="18"/>
          <w:szCs w:val="22"/>
        </w:rPr>
        <w:t>, running</w:t>
      </w:r>
      <w:r w:rsidRPr="00E56C2D">
        <w:rPr>
          <w:rFonts w:ascii="Arial" w:eastAsiaTheme="minorHAnsi" w:hAnsi="Arial" w:cs="Arial"/>
          <w:noProof/>
          <w:sz w:val="18"/>
          <w:szCs w:val="22"/>
        </w:rPr>
        <w:t xml:space="preserve"> from 9</w:t>
      </w:r>
      <w:r>
        <w:rPr>
          <w:rFonts w:ascii="Arial" w:eastAsiaTheme="minorHAnsi" w:hAnsi="Arial" w:cs="Arial"/>
          <w:noProof/>
          <w:sz w:val="18"/>
          <w:szCs w:val="22"/>
        </w:rPr>
        <w:t>-</w:t>
      </w:r>
      <w:r w:rsidRPr="00E56C2D">
        <w:rPr>
          <w:rFonts w:ascii="Arial" w:eastAsiaTheme="minorHAnsi" w:hAnsi="Arial" w:cs="Arial"/>
          <w:noProof/>
          <w:sz w:val="18"/>
          <w:szCs w:val="22"/>
        </w:rPr>
        <w:t xml:space="preserve">12 May 2023 at the </w:t>
      </w:r>
      <w:r>
        <w:rPr>
          <w:rFonts w:ascii="Arial" w:eastAsiaTheme="minorHAnsi" w:hAnsi="Arial" w:cs="Arial"/>
          <w:noProof/>
          <w:sz w:val="18"/>
          <w:szCs w:val="22"/>
        </w:rPr>
        <w:t>MCEC</w:t>
      </w:r>
      <w:r w:rsidRPr="00E56C2D">
        <w:rPr>
          <w:rFonts w:ascii="Arial" w:eastAsiaTheme="minorHAnsi" w:hAnsi="Arial" w:cs="Arial"/>
          <w:noProof/>
          <w:sz w:val="18"/>
          <w:szCs w:val="22"/>
        </w:rPr>
        <w:t xml:space="preserve">. </w:t>
      </w:r>
      <w:r>
        <w:rPr>
          <w:rFonts w:ascii="Arial" w:eastAsiaTheme="minorHAnsi" w:hAnsi="Arial" w:cs="Arial"/>
          <w:noProof/>
          <w:sz w:val="18"/>
          <w:szCs w:val="22"/>
        </w:rPr>
        <w:t>Infanti added: “</w:t>
      </w:r>
      <w:r w:rsidRPr="00E56C2D">
        <w:rPr>
          <w:rFonts w:ascii="Arial" w:eastAsiaTheme="minorHAnsi" w:hAnsi="Arial" w:cs="Arial"/>
          <w:noProof/>
          <w:sz w:val="18"/>
          <w:szCs w:val="22"/>
        </w:rPr>
        <w:t>This is planned to be one of the largest exhibitions of its type in the Southern Hemisphere</w:t>
      </w:r>
      <w:r>
        <w:rPr>
          <w:rFonts w:ascii="Arial" w:eastAsiaTheme="minorHAnsi" w:hAnsi="Arial" w:cs="Arial"/>
          <w:noProof/>
          <w:sz w:val="18"/>
          <w:szCs w:val="22"/>
        </w:rPr>
        <w:t>. W</w:t>
      </w:r>
      <w:r w:rsidRPr="00E56C2D">
        <w:rPr>
          <w:rFonts w:ascii="Arial" w:eastAsiaTheme="minorHAnsi" w:hAnsi="Arial" w:cs="Arial"/>
          <w:noProof/>
          <w:sz w:val="18"/>
          <w:szCs w:val="22"/>
        </w:rPr>
        <w:t>e are truly excited to be bringing this to the Australian manufacturing sector.</w:t>
      </w:r>
      <w:r>
        <w:rPr>
          <w:rFonts w:ascii="Arial" w:eastAsiaTheme="minorHAnsi" w:hAnsi="Arial" w:cs="Arial"/>
          <w:noProof/>
          <w:sz w:val="18"/>
          <w:szCs w:val="22"/>
        </w:rPr>
        <w:t xml:space="preserve"> For both of these events, the industry can be confident of receiving the </w:t>
      </w:r>
      <w:r w:rsidRPr="00E56C2D">
        <w:rPr>
          <w:rFonts w:ascii="Arial" w:eastAsiaTheme="minorHAnsi" w:hAnsi="Arial" w:cs="Arial"/>
          <w:noProof/>
          <w:sz w:val="18"/>
          <w:szCs w:val="22"/>
        </w:rPr>
        <w:t xml:space="preserve">same great support and </w:t>
      </w:r>
      <w:r>
        <w:rPr>
          <w:rFonts w:ascii="Arial" w:eastAsiaTheme="minorHAnsi" w:hAnsi="Arial" w:cs="Arial"/>
          <w:noProof/>
          <w:sz w:val="18"/>
          <w:szCs w:val="22"/>
        </w:rPr>
        <w:t xml:space="preserve">service </w:t>
      </w:r>
      <w:r w:rsidRPr="00E56C2D">
        <w:rPr>
          <w:rFonts w:ascii="Arial" w:eastAsiaTheme="minorHAnsi" w:hAnsi="Arial" w:cs="Arial"/>
          <w:noProof/>
          <w:sz w:val="18"/>
          <w:szCs w:val="22"/>
        </w:rPr>
        <w:t xml:space="preserve">that </w:t>
      </w:r>
      <w:r>
        <w:rPr>
          <w:rFonts w:ascii="Arial" w:eastAsiaTheme="minorHAnsi" w:hAnsi="Arial" w:cs="Arial"/>
          <w:noProof/>
          <w:sz w:val="18"/>
          <w:szCs w:val="22"/>
        </w:rPr>
        <w:t xml:space="preserve">manufacturers </w:t>
      </w:r>
      <w:r w:rsidRPr="00E56C2D">
        <w:rPr>
          <w:rFonts w:ascii="Arial" w:eastAsiaTheme="minorHAnsi" w:hAnsi="Arial" w:cs="Arial"/>
          <w:noProof/>
          <w:sz w:val="18"/>
          <w:szCs w:val="22"/>
        </w:rPr>
        <w:t>have come to expect from AMTIL over 20</w:t>
      </w:r>
      <w:r>
        <w:rPr>
          <w:rFonts w:ascii="Arial" w:eastAsiaTheme="minorHAnsi" w:hAnsi="Arial" w:cs="Arial"/>
          <w:noProof/>
          <w:sz w:val="18"/>
          <w:szCs w:val="22"/>
        </w:rPr>
        <w:t>-plus</w:t>
      </w:r>
      <w:r w:rsidRPr="00E56C2D">
        <w:rPr>
          <w:rFonts w:ascii="Arial" w:eastAsiaTheme="minorHAnsi" w:hAnsi="Arial" w:cs="Arial"/>
          <w:noProof/>
          <w:sz w:val="18"/>
          <w:szCs w:val="22"/>
        </w:rPr>
        <w:t xml:space="preserve"> years of running trade shows</w:t>
      </w:r>
      <w:r>
        <w:rPr>
          <w:rFonts w:ascii="Arial" w:eastAsiaTheme="minorHAnsi" w:hAnsi="Arial" w:cs="Arial"/>
          <w:noProof/>
          <w:sz w:val="18"/>
          <w:szCs w:val="22"/>
        </w:rPr>
        <w:t>.”</w:t>
      </w:r>
      <w:r w:rsidRPr="00E56C2D">
        <w:rPr>
          <w:rFonts w:ascii="Arial" w:eastAsiaTheme="minorHAnsi" w:hAnsi="Arial" w:cs="Arial"/>
          <w:noProof/>
          <w:sz w:val="18"/>
          <w:szCs w:val="22"/>
        </w:rPr>
        <w:t xml:space="preserve"> </w:t>
      </w:r>
    </w:p>
    <w:p w14:paraId="056B3321" w14:textId="3EDDC5D3" w:rsidR="00D214C8" w:rsidRDefault="00E56C2D" w:rsidP="00A50F23">
      <w:pPr>
        <w:spacing w:after="200" w:line="276" w:lineRule="auto"/>
        <w:ind w:left="567" w:right="2085"/>
        <w:rPr>
          <w:rFonts w:ascii="Arial" w:eastAsiaTheme="minorHAnsi" w:hAnsi="Arial" w:cs="Arial"/>
          <w:noProof/>
          <w:sz w:val="18"/>
          <w:szCs w:val="22"/>
        </w:rPr>
      </w:pPr>
      <w:r w:rsidRPr="00E56C2D">
        <w:rPr>
          <w:rFonts w:ascii="Arial" w:eastAsiaTheme="minorHAnsi" w:hAnsi="Arial" w:cs="Arial"/>
          <w:noProof/>
          <w:sz w:val="18"/>
          <w:szCs w:val="22"/>
        </w:rPr>
        <w:t>Owned and operated by AMTIL, AMW is Australia’s premier manufacturing solutions event, an industry exhibition encompassing all aspects of manufacturing in Australia. Since 2000, AMTIL has operated Austech, Australia’s premier advanced manufacturing and machine tool exhibition, which going forward has now been incorporated into the AMW exh</w:t>
      </w:r>
      <w:r w:rsidR="00C761F6">
        <w:rPr>
          <w:rFonts w:ascii="Arial" w:eastAsiaTheme="minorHAnsi" w:hAnsi="Arial" w:cs="Arial"/>
          <w:noProof/>
          <w:sz w:val="18"/>
          <w:szCs w:val="22"/>
        </w:rPr>
        <w:t>i</w:t>
      </w:r>
      <w:r w:rsidRPr="00E56C2D">
        <w:rPr>
          <w:rFonts w:ascii="Arial" w:eastAsiaTheme="minorHAnsi" w:hAnsi="Arial" w:cs="Arial"/>
          <w:noProof/>
          <w:sz w:val="18"/>
          <w:szCs w:val="22"/>
        </w:rPr>
        <w:t xml:space="preserve">bition. </w:t>
      </w:r>
    </w:p>
    <w:p w14:paraId="44EB1B09" w14:textId="77777777" w:rsidR="00E56C2D" w:rsidRPr="00A50F23" w:rsidRDefault="00E56C2D" w:rsidP="00A50F23">
      <w:pPr>
        <w:spacing w:after="200" w:line="276" w:lineRule="auto"/>
        <w:ind w:left="567" w:right="2085"/>
        <w:rPr>
          <w:rFonts w:ascii="Arial" w:eastAsiaTheme="minorHAnsi" w:hAnsi="Arial" w:cs="Arial"/>
          <w:noProof/>
          <w:sz w:val="18"/>
          <w:szCs w:val="22"/>
        </w:rPr>
      </w:pPr>
    </w:p>
    <w:p w14:paraId="56AEAF5E" w14:textId="77777777" w:rsidR="007D7127" w:rsidRPr="00A50F23" w:rsidRDefault="007D7127" w:rsidP="00A50F23">
      <w:pPr>
        <w:spacing w:after="200" w:line="276" w:lineRule="auto"/>
        <w:ind w:left="567" w:right="2085"/>
        <w:rPr>
          <w:rFonts w:ascii="Arial" w:eastAsiaTheme="minorHAnsi" w:hAnsi="Arial" w:cs="Arial"/>
          <w:b/>
          <w:noProof/>
          <w:sz w:val="18"/>
          <w:szCs w:val="22"/>
        </w:rPr>
      </w:pPr>
      <w:r w:rsidRPr="00A50F23">
        <w:rPr>
          <w:rFonts w:ascii="Arial" w:eastAsiaTheme="minorHAnsi" w:hAnsi="Arial" w:cs="Arial"/>
          <w:b/>
          <w:noProof/>
          <w:sz w:val="18"/>
          <w:szCs w:val="22"/>
        </w:rPr>
        <w:t>About AMTIL</w:t>
      </w:r>
    </w:p>
    <w:p w14:paraId="068A8DDB" w14:textId="3BE76537" w:rsidR="007D7127" w:rsidRPr="00A50F23" w:rsidRDefault="007D7127" w:rsidP="00A50F23">
      <w:pPr>
        <w:spacing w:after="200" w:line="276" w:lineRule="auto"/>
        <w:ind w:left="567" w:right="2085"/>
        <w:rPr>
          <w:rFonts w:ascii="Arial" w:eastAsiaTheme="minorHAnsi" w:hAnsi="Arial" w:cs="Arial"/>
          <w:noProof/>
          <w:sz w:val="18"/>
          <w:szCs w:val="22"/>
        </w:rPr>
      </w:pPr>
      <w:r w:rsidRPr="00A50F23">
        <w:rPr>
          <w:rFonts w:ascii="Arial" w:eastAsiaTheme="minorHAnsi" w:hAnsi="Arial" w:cs="Arial"/>
          <w:noProof/>
          <w:sz w:val="18"/>
          <w:szCs w:val="22"/>
        </w:rPr>
        <w:t xml:space="preserve">The Australian Manufacturing Technology Institute Limited (AMTIL) is the peak national body that represents the interests of manufacturing technology suppliers and users within the precision engineering and advanced manufacturing sector. Since its establishment in 1999, AMTIL has </w:t>
      </w:r>
      <w:r w:rsidRPr="00A50F23">
        <w:rPr>
          <w:rFonts w:ascii="Arial" w:eastAsiaTheme="minorHAnsi" w:hAnsi="Arial" w:cs="Arial"/>
          <w:noProof/>
          <w:sz w:val="18"/>
          <w:szCs w:val="22"/>
        </w:rPr>
        <w:lastRenderedPageBreak/>
        <w:t xml:space="preserve">engaged in a range of initiatives aimed at supporting and promoting the industry in Australia. </w:t>
      </w:r>
      <w:r w:rsidR="002F3927" w:rsidRPr="002F3927">
        <w:rPr>
          <w:rFonts w:ascii="Arial" w:eastAsiaTheme="minorHAnsi" w:hAnsi="Arial" w:cs="Arial"/>
          <w:noProof/>
          <w:sz w:val="18"/>
          <w:szCs w:val="22"/>
        </w:rPr>
        <w:t>These include: Australian Manufacturing week (AMW), Au</w:t>
      </w:r>
      <w:r w:rsidR="008B0C1F">
        <w:rPr>
          <w:rFonts w:ascii="Arial" w:eastAsiaTheme="minorHAnsi" w:hAnsi="Arial" w:cs="Arial"/>
          <w:noProof/>
          <w:sz w:val="18"/>
          <w:szCs w:val="22"/>
        </w:rPr>
        <w:t>s</w:t>
      </w:r>
      <w:r w:rsidR="002F3927" w:rsidRPr="002F3927">
        <w:rPr>
          <w:rFonts w:ascii="Arial" w:eastAsiaTheme="minorHAnsi" w:hAnsi="Arial" w:cs="Arial"/>
          <w:noProof/>
          <w:sz w:val="18"/>
          <w:szCs w:val="22"/>
        </w:rPr>
        <w:t xml:space="preserve">tralia’s </w:t>
      </w:r>
      <w:r w:rsidR="008B0C1F" w:rsidRPr="002F3927">
        <w:rPr>
          <w:rFonts w:ascii="Arial" w:eastAsiaTheme="minorHAnsi" w:hAnsi="Arial" w:cs="Arial"/>
          <w:noProof/>
          <w:sz w:val="18"/>
          <w:szCs w:val="22"/>
        </w:rPr>
        <w:t>premier manufacturing solutions event</w:t>
      </w:r>
      <w:r w:rsidR="008B0C1F">
        <w:rPr>
          <w:rFonts w:ascii="Arial" w:eastAsiaTheme="minorHAnsi" w:hAnsi="Arial" w:cs="Arial"/>
          <w:noProof/>
          <w:sz w:val="18"/>
          <w:szCs w:val="22"/>
        </w:rPr>
        <w:t>;</w:t>
      </w:r>
      <w:r w:rsidR="002F3927" w:rsidRPr="002F3927">
        <w:rPr>
          <w:rFonts w:ascii="Arial" w:eastAsiaTheme="minorHAnsi" w:hAnsi="Arial" w:cs="Arial"/>
          <w:noProof/>
          <w:sz w:val="18"/>
          <w:szCs w:val="22"/>
        </w:rPr>
        <w:t xml:space="preserve"> Austech, Australia’s premier advanced manufacturing and machine tool exhibition; the industry-leading publication AMT Magazine; and an array of other services for its members.</w:t>
      </w:r>
    </w:p>
    <w:p w14:paraId="0C70C2D5"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5CEF28AA" w14:textId="6A13A7A4" w:rsidR="007D7127" w:rsidRPr="00A50F23" w:rsidRDefault="007D7127" w:rsidP="00A50F23">
      <w:pPr>
        <w:spacing w:after="200" w:line="276" w:lineRule="auto"/>
        <w:ind w:left="567" w:right="2085"/>
        <w:rPr>
          <w:rFonts w:ascii="Arial" w:eastAsiaTheme="minorHAnsi" w:hAnsi="Arial" w:cs="Arial"/>
          <w:noProof/>
          <w:sz w:val="18"/>
          <w:szCs w:val="22"/>
        </w:rPr>
      </w:pPr>
      <w:r w:rsidRPr="00A50F23">
        <w:rPr>
          <w:rFonts w:ascii="Arial" w:eastAsiaTheme="minorHAnsi" w:hAnsi="Arial" w:cs="Arial"/>
          <w:b/>
          <w:noProof/>
          <w:sz w:val="18"/>
          <w:szCs w:val="22"/>
        </w:rPr>
        <w:t>Contact:</w:t>
      </w:r>
      <w:r w:rsidRPr="00A50F23">
        <w:rPr>
          <w:rFonts w:ascii="Arial" w:eastAsiaTheme="minorHAnsi" w:hAnsi="Arial" w:cs="Arial"/>
          <w:noProof/>
          <w:sz w:val="18"/>
          <w:szCs w:val="22"/>
        </w:rPr>
        <w:t xml:space="preserve"> </w:t>
      </w:r>
      <w:r w:rsidR="00D214C8">
        <w:rPr>
          <w:rFonts w:ascii="Arial" w:eastAsiaTheme="minorHAnsi" w:hAnsi="Arial" w:cs="Arial"/>
          <w:noProof/>
          <w:sz w:val="18"/>
          <w:szCs w:val="22"/>
        </w:rPr>
        <w:t xml:space="preserve">Mr </w:t>
      </w:r>
      <w:r w:rsidR="008B2138" w:rsidRPr="008B2138">
        <w:rPr>
          <w:rFonts w:ascii="Arial" w:eastAsiaTheme="minorHAnsi" w:hAnsi="Arial" w:cs="Arial"/>
          <w:noProof/>
          <w:sz w:val="18"/>
          <w:szCs w:val="22"/>
        </w:rPr>
        <w:t>Shane Infanti, Chief Executive Officer of AMTIL</w:t>
      </w:r>
      <w:r w:rsidRPr="00A50F23">
        <w:rPr>
          <w:rFonts w:ascii="Arial" w:eastAsiaTheme="minorHAnsi" w:hAnsi="Arial" w:cs="Arial"/>
          <w:noProof/>
          <w:sz w:val="18"/>
          <w:szCs w:val="22"/>
        </w:rPr>
        <w:br/>
        <w:t xml:space="preserve">03 9800 3666; </w:t>
      </w:r>
      <w:r w:rsidR="008B2138" w:rsidRPr="008B2138">
        <w:rPr>
          <w:rFonts w:ascii="Arial" w:eastAsiaTheme="minorHAnsi" w:hAnsi="Arial" w:cs="Arial"/>
          <w:noProof/>
          <w:sz w:val="18"/>
          <w:szCs w:val="22"/>
        </w:rPr>
        <w:t>sinfanti@amtil.com.au</w:t>
      </w:r>
    </w:p>
    <w:p w14:paraId="5DF7DFF1"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095706C2" w14:textId="77777777" w:rsidR="007D7127" w:rsidRPr="00A50F23" w:rsidRDefault="007D7127" w:rsidP="00A50F23">
      <w:pPr>
        <w:spacing w:after="200" w:line="276" w:lineRule="auto"/>
        <w:ind w:left="567" w:right="2085"/>
        <w:rPr>
          <w:rFonts w:ascii="Arial" w:eastAsiaTheme="minorHAnsi" w:hAnsi="Arial" w:cs="Arial"/>
          <w:b/>
          <w:noProof/>
          <w:sz w:val="18"/>
          <w:szCs w:val="22"/>
        </w:rPr>
      </w:pPr>
      <w:r w:rsidRPr="00A50F23">
        <w:rPr>
          <w:rFonts w:ascii="Arial" w:eastAsiaTheme="minorHAnsi" w:hAnsi="Arial" w:cs="Arial"/>
          <w:b/>
          <w:noProof/>
          <w:sz w:val="18"/>
          <w:szCs w:val="22"/>
        </w:rPr>
        <w:t>www.amtil.com.au</w:t>
      </w:r>
    </w:p>
    <w:p w14:paraId="6AAAEAA9" w14:textId="77777777" w:rsidR="002E71C3" w:rsidRPr="00A50F23" w:rsidRDefault="002E71C3" w:rsidP="00A50F23">
      <w:pPr>
        <w:spacing w:after="200" w:line="276" w:lineRule="auto"/>
        <w:ind w:left="567" w:right="2085"/>
        <w:rPr>
          <w:rFonts w:ascii="Arial" w:eastAsiaTheme="minorHAnsi" w:hAnsi="Arial" w:cs="Arial"/>
          <w:noProof/>
          <w:sz w:val="18"/>
          <w:szCs w:val="22"/>
        </w:rPr>
      </w:pPr>
    </w:p>
    <w:sectPr w:rsidR="002E71C3" w:rsidRPr="00A50F23" w:rsidSect="00A50F23">
      <w:headerReference w:type="even" r:id="rId6"/>
      <w:headerReference w:type="default" r:id="rId7"/>
      <w:footerReference w:type="even" r:id="rId8"/>
      <w:footerReference w:type="default" r:id="rId9"/>
      <w:headerReference w:type="first" r:id="rId10"/>
      <w:footerReference w:type="first" r:id="rId11"/>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16535" w14:textId="77777777" w:rsidR="001444EC" w:rsidRDefault="001444EC" w:rsidP="00D518D1">
      <w:r>
        <w:separator/>
      </w:r>
    </w:p>
  </w:endnote>
  <w:endnote w:type="continuationSeparator" w:id="0">
    <w:p w14:paraId="382A0353" w14:textId="77777777" w:rsidR="001444EC" w:rsidRDefault="001444EC" w:rsidP="00D51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026D6" w14:textId="77777777" w:rsidR="00D518D1" w:rsidRDefault="00D518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F033" w14:textId="77777777" w:rsidR="00D518D1" w:rsidRDefault="00D518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4672" w14:textId="77777777" w:rsidR="00D518D1" w:rsidRDefault="00D51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17DDC" w14:textId="77777777" w:rsidR="001444EC" w:rsidRDefault="001444EC" w:rsidP="00D518D1">
      <w:r>
        <w:separator/>
      </w:r>
    </w:p>
  </w:footnote>
  <w:footnote w:type="continuationSeparator" w:id="0">
    <w:p w14:paraId="57860094" w14:textId="77777777" w:rsidR="001444EC" w:rsidRDefault="001444EC" w:rsidP="00D51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47DE" w14:textId="77777777" w:rsidR="00D518D1" w:rsidRDefault="001444EC">
    <w:pPr>
      <w:pStyle w:val="Header"/>
    </w:pPr>
    <w:r>
      <w:rPr>
        <w:noProof/>
        <w:lang w:val="en-US"/>
      </w:rPr>
      <w:pict w14:anchorId="1B901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70.4pt;height:806.8pt;z-index:-251657216;mso-wrap-edited:f;mso-position-horizontal:center;mso-position-horizontal-relative:margin;mso-position-vertical:center;mso-position-vertical-relative:margin" wrapcoords="-28 0 -28 21559 21600 21559 21600 0 -28 0">
          <v:imagedata r:id="rId1" o:title="1001 AMTIL Press Releas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18E46" w14:textId="77777777" w:rsidR="00D518D1" w:rsidRDefault="001444EC">
    <w:pPr>
      <w:pStyle w:val="Header"/>
    </w:pPr>
    <w:r>
      <w:rPr>
        <w:noProof/>
        <w:lang w:val="en-US"/>
      </w:rPr>
      <w:pict w14:anchorId="0228E5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570.4pt;height:806.8pt;z-index:-251658240;mso-wrap-edited:f;mso-position-horizontal:center;mso-position-horizontal-relative:margin;mso-position-vertical:center;mso-position-vertical-relative:margin" wrapcoords="-28 0 -28 21559 21600 21559 21600 0 -28 0">
          <v:imagedata r:id="rId1" o:title="1001 AMTIL Press Releas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81051" w14:textId="77777777" w:rsidR="00D518D1" w:rsidRDefault="001444EC">
    <w:pPr>
      <w:pStyle w:val="Header"/>
    </w:pPr>
    <w:r>
      <w:rPr>
        <w:noProof/>
        <w:lang w:val="en-US"/>
      </w:rPr>
      <w:pict w14:anchorId="75EA60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70.4pt;height:806.8pt;z-index:-251656192;mso-wrap-edited:f;mso-position-horizontal:center;mso-position-horizontal-relative:margin;mso-position-vertical:center;mso-position-vertical-relative:margin" wrapcoords="-28 0 -28 21559 21600 21559 21600 0 -28 0">
          <v:imagedata r:id="rId1" o:title="1001 AMTIL Press Releas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B2138"/>
    <w:rsid w:val="00015972"/>
    <w:rsid w:val="00084774"/>
    <w:rsid w:val="001444EC"/>
    <w:rsid w:val="001A4DB5"/>
    <w:rsid w:val="002E71C3"/>
    <w:rsid w:val="002F3927"/>
    <w:rsid w:val="00424B0F"/>
    <w:rsid w:val="005A47AD"/>
    <w:rsid w:val="00646D4A"/>
    <w:rsid w:val="007D7127"/>
    <w:rsid w:val="00841CF0"/>
    <w:rsid w:val="008B0C1F"/>
    <w:rsid w:val="008B2138"/>
    <w:rsid w:val="00A50F23"/>
    <w:rsid w:val="00B130D9"/>
    <w:rsid w:val="00B26C8E"/>
    <w:rsid w:val="00BB43B5"/>
    <w:rsid w:val="00C41910"/>
    <w:rsid w:val="00C57B37"/>
    <w:rsid w:val="00C761F6"/>
    <w:rsid w:val="00D214C8"/>
    <w:rsid w:val="00D518D1"/>
    <w:rsid w:val="00E56C2D"/>
    <w:rsid w:val="00EB63AC"/>
    <w:rsid w:val="00F30865"/>
    <w:rsid w:val="00FE6C4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E206884"/>
  <w14:defaultImageDpi w14:val="300"/>
  <w15:docId w15:val="{44DCE77C-D156-43A6-9B52-AE1302A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8D1"/>
    <w:pPr>
      <w:tabs>
        <w:tab w:val="center" w:pos="4320"/>
        <w:tab w:val="right" w:pos="8640"/>
      </w:tabs>
    </w:pPr>
  </w:style>
  <w:style w:type="character" w:customStyle="1" w:styleId="HeaderChar">
    <w:name w:val="Header Char"/>
    <w:basedOn w:val="DefaultParagraphFont"/>
    <w:link w:val="Header"/>
    <w:uiPriority w:val="99"/>
    <w:rsid w:val="00D518D1"/>
  </w:style>
  <w:style w:type="paragraph" w:styleId="Footer">
    <w:name w:val="footer"/>
    <w:basedOn w:val="Normal"/>
    <w:link w:val="FooterChar"/>
    <w:uiPriority w:val="99"/>
    <w:unhideWhenUsed/>
    <w:rsid w:val="00D518D1"/>
    <w:pPr>
      <w:tabs>
        <w:tab w:val="center" w:pos="4320"/>
        <w:tab w:val="right" w:pos="8640"/>
      </w:tabs>
    </w:pPr>
  </w:style>
  <w:style w:type="character" w:customStyle="1" w:styleId="FooterChar">
    <w:name w:val="Footer Char"/>
    <w:basedOn w:val="DefaultParagraphFont"/>
    <w:link w:val="Footer"/>
    <w:uiPriority w:val="99"/>
    <w:rsid w:val="00D51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093085">
      <w:bodyDiv w:val="1"/>
      <w:marLeft w:val="0"/>
      <w:marRight w:val="0"/>
      <w:marTop w:val="0"/>
      <w:marBottom w:val="0"/>
      <w:divBdr>
        <w:top w:val="none" w:sz="0" w:space="0" w:color="auto"/>
        <w:left w:val="none" w:sz="0" w:space="0" w:color="auto"/>
        <w:bottom w:val="none" w:sz="0" w:space="0" w:color="auto"/>
        <w:right w:val="none" w:sz="0" w:space="0" w:color="auto"/>
      </w:divBdr>
    </w:div>
    <w:div w:id="356350570">
      <w:bodyDiv w:val="1"/>
      <w:marLeft w:val="0"/>
      <w:marRight w:val="0"/>
      <w:marTop w:val="0"/>
      <w:marBottom w:val="0"/>
      <w:divBdr>
        <w:top w:val="none" w:sz="0" w:space="0" w:color="auto"/>
        <w:left w:val="none" w:sz="0" w:space="0" w:color="auto"/>
        <w:bottom w:val="none" w:sz="0" w:space="0" w:color="auto"/>
        <w:right w:val="none" w:sz="0" w:space="0" w:color="auto"/>
      </w:divBdr>
    </w:div>
    <w:div w:id="900870172">
      <w:bodyDiv w:val="1"/>
      <w:marLeft w:val="0"/>
      <w:marRight w:val="0"/>
      <w:marTop w:val="0"/>
      <w:marBottom w:val="0"/>
      <w:divBdr>
        <w:top w:val="none" w:sz="0" w:space="0" w:color="auto"/>
        <w:left w:val="none" w:sz="0" w:space="0" w:color="auto"/>
        <w:bottom w:val="none" w:sz="0" w:space="0" w:color="auto"/>
        <w:right w:val="none" w:sz="0" w:space="0" w:color="auto"/>
      </w:divBdr>
    </w:div>
    <w:div w:id="1010138732">
      <w:bodyDiv w:val="1"/>
      <w:marLeft w:val="0"/>
      <w:marRight w:val="0"/>
      <w:marTop w:val="0"/>
      <w:marBottom w:val="0"/>
      <w:divBdr>
        <w:top w:val="none" w:sz="0" w:space="0" w:color="auto"/>
        <w:left w:val="none" w:sz="0" w:space="0" w:color="auto"/>
        <w:bottom w:val="none" w:sz="0" w:space="0" w:color="auto"/>
        <w:right w:val="none" w:sz="0" w:space="0" w:color="auto"/>
      </w:divBdr>
    </w:div>
    <w:div w:id="12251428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oole\AMTIL\AMTIL%20OneDrive%20-%20Common\AMTIL\Marketing%20&amp;%20Promotion\Press%20Releases\AMTIL%20PressRelea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AMTIL PressRelease</Template>
  <TotalTime>0</TotalTime>
  <Pages>2</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Poole</dc:creator>
  <cp:lastModifiedBy>Louise Barnes</cp:lastModifiedBy>
  <cp:revision>2</cp:revision>
  <cp:lastPrinted>2018-08-14T02:05:00Z</cp:lastPrinted>
  <dcterms:created xsi:type="dcterms:W3CDTF">2021-09-10T00:48:00Z</dcterms:created>
  <dcterms:modified xsi:type="dcterms:W3CDTF">2021-09-10T00:48:00Z</dcterms:modified>
</cp:coreProperties>
</file>